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61 - Ufficio Segreteria/Protocollo e Archivio - Trattamento di dati relativi all'attivita' di protocollazione e archiviazione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61 - I dati vengono raccolti dall'Ufficio Segreteria e protocollo sia presso l'ente, sia presso terzi, sia presso gli interessati. Il trattamento (che include anche dati vulnerabili e sensibili) e' effettuato per rilevanti finalita' di interesse pubblico relative verifica della legittimita', del buon andamento, dell'imparzialita' dell'attivita' amministrativa, nonche' della rispondenza di detta attivita' a requisiti di razionalita', economicita', efficienza ed efficacia. Vengono effettuate operazioni ordinarie di elaborazione, con mezzi elettronici e su supporto cartaceo tramite sistema informativo, protocollo interno, raccolta pratiche,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Sistema informativo relativo al protocollo interno e raccolta pratiche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finalita' di servizi istituzionali, generali e di gestione.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61 -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N.R.</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Cittadini italiani</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Archiviazione deliberazioni/determinazioni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