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48 - Ufficio Segreteria/RPCT - Trattamento di dati relativi alla gestione del rischio di corruzione e di illegalita'</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SEGRETARIO GENERALE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SEGRETARIO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Prevenzione della corruzione e illegalita'</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Giornate della Trasparenza</w:t>
      </w:r>
    </w:p>
    <w:p>
      <w:pPr>
        <w:jc w:val="both"/>
      </w:pPr>
      <w:r>
        <w:rPr>
          <w:sz w:val="22"/>
          <w:szCs w:val="22"/>
        </w:rPr>
        <w:t xml:space="preserve">Monitoraggio funzionamento PTPCT e monitoraggio singole misure</w:t>
      </w:r>
    </w:p>
    <w:p>
      <w:pPr>
        <w:jc w:val="both"/>
      </w:pPr>
      <w:r>
        <w:rPr>
          <w:sz w:val="22"/>
          <w:szCs w:val="22"/>
        </w:rPr>
        <w:t xml:space="preserve">Attivazione del sistema di tutela del dipendente che segnala illeciti</w:t>
      </w:r>
    </w:p>
    <w:p>
      <w:pPr>
        <w:jc w:val="both"/>
      </w:pPr>
      <w:r>
        <w:rPr>
          <w:sz w:val="22"/>
          <w:szCs w:val="22"/>
        </w:rPr>
        <w:t xml:space="preserve">Trasparenza e promozione trasparenza smart 2.0</w:t>
      </w:r>
    </w:p>
    <w:p>
      <w:pPr>
        <w:jc w:val="both"/>
      </w:pPr>
      <w:r>
        <w:rPr>
          <w:sz w:val="22"/>
          <w:szCs w:val="22"/>
        </w:rPr>
        <w:t xml:space="preserve">Attivita' relativa alla gestione delle segnalazioni di illeciti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