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20 - Trattamenti relativi alla attivita' di concessione di benefici economici, ivi comprese le assegnazioni di alloggi di edilizia residenziale pubblica e le esenzioni di carattere tributario</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ASSETTO ED USO DEL TERRITORIO</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URBANISTICA - SPORTELLO UNICO DELL'EDILIZIA - ATTIVITA' PRODUTTIVE E PROMOZIONE DEL TERRITORIO</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Urbanistica</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Assegnazione di aree per l'edilizia residenziale pubblica</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