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GENERALI E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 DEMOGRAFICI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Servizio elettorale - Leva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05 - Servizi demografici/Elettorale - Trattamento di dati relativi all'attivita' relativa all'elettorato attivo e passivo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GENERALI E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 DEMOGRAFICI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Servizio elettorale - Leva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Dott.ssa Nobili Patrizia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05 - Il procedimento finalizzato all'iscrizione nelle liste elettorali di chi abbia acquistato la residenza nel Comune inizia con la comunicazione, da parte dell'Ufficio Anagrafe, dell'avvenuta iscrizione di un cittadino nel registro della popolazione residente o nell'AIRE (anagrafe degli italiani residenti all'estero), ovvero con la rilevazione periodica dei cittadini che compiranno la maggiore eta' nel semestre successivo. L'eventuale esistenza di cause ostative di carattere giudiziario viene comunicata dal Comune di precedente residenza, che trasmette il fascicolo personale del cittadino trasferito o, per i residenti che acquisteranno la maggiore eta', viene accertata attraverso la certificazione appositamente richiesta al Casellario giudiziale. I predetti dati vengono altresi' comunicati alla Commissione elettorale circondariale al fine di aggiornare gli elenchi per la revisione semestrale delle liste elettorali. Coloro che non sono mai stati iscritti nelle liste elettorali o ne sono stati cancellati per cause ostative vengono iscritti o reiscritti d'ufficio al termine del periodo di incapacita'. Per coloro che sono gia' iscritti nelle liste elettorali, le comunicazioni riguardanti provvedimenti che possono determinare la perdita del diritto elettorale pervengono dall'Autorita' giudiziaria, dalla Questura o dall'Ufficio Territoriale del Governo. I dati sulla salute sono trattati al fine di permettere ai soggetti disabili di esercitare il proprio diritto di voto; mentre quelli religiosi rilevano in quanto nel territorio, nel quale esercitano il loro ufficio, gli ecclesiastici ed i ministri di culto, che hanno giurisdizione e cura di anime e coloro che ne fanno ordinariamente le veci; non possono ricoprire cariche elettive (art. 60 d.lg. n. 267/2000)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05 -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D.P.R. 20.03.1967, n. 223 - L. 5.05.1992, n. 104 - D.Lgs. 18.08.2000, n. 267</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05 - Sistema informativo relativo all'attivita' relativa all'elettorato attivo e passivo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convinzioni religiose</w:t>
            </w:r>
          </w:p>
          <w:p>
            <w:pPr>
              <w:jc w:val="both"/>
            </w:pPr>
            <w:r>
              <w:rPr>
                <w:sz w:val="22"/>
                <w:szCs w:val="22"/>
              </w:rPr>
              <w:t xml:space="preserve">- Dati idonei a rilevare convinzioni politiche</w:t>
            </w:r>
          </w:p>
          <w:p>
            <w:pPr>
              <w:jc w:val="both"/>
            </w:pPr>
            <w:r>
              <w:rPr>
                <w:sz w:val="22"/>
                <w:szCs w:val="22"/>
              </w:rPr>
              <w:t xml:space="preserve">- Dati idonei a rilevare lo stato di salute: patologie attuali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05 - Trattamento effettuato per finalita' di servizi istituzionali, generali e di gestione: Anagrafe, stato civile e servizio elettorale.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05 - Trattamento effettuato per rilevanti finalita' di interesse pubblico relative nella seguente materia: degli atti e dei registri dello stato civile, delle anagrafi della popolazione residente in Italia e dei cittadini italiani residenti all'estero, e delle liste elettorali, nonche' rilascio di documenti di riconoscimento o di viaggio o cambiamento delle generalita' ai sensi dell'art. 2-sexies, comma 2 lett. b) D.Lgs. n. 196/2003 come modificato dal D.Lgs. n. 101/2018 ( liste elettorali e gestione delle consultazioni elettorali)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05 - Particolari forme di elaborazione - Comunicazione ai seguenti soggetti per le seguenti finalita' (con specificazione ed indicazione dell'eventuale base normativa): Commissione elettorale circondariale (per l'eventuale cancellazione dagli elenchi per la revisione semestrale delle liste elettorali dei cittadini che non siano in possesso dei requisiti per ottenere l'iscrizione nelle liste elettorali ai sensi del d.P.R. n. 223/1967)</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in caso di acquisto o riacquisto del diritto elettorale per cessazione di cause ostative, la deliberazione della Commissione elettorale comunale, unitamente all'elenco degli elettori iscritti ed alla relativa documentazione, viene depositata nella Segreteria del Comune (o presso l'Ufficio elettorale) nei primi cinque giorni del mese successivo ed ogni cittadino puo' prenderne visione (art. 32, comma 6, del d.P.R. n. 223/1967). Sono inoltre depositati per dieci giorni nell'Ufficio Elettorale gli atti relativi alla revisione semestrale delle liste elettorali ed ogni cittadino ha diritto di prenderne visione: tali atti possono riguardare provvedimenti dell'autorita' giudiziaria adottati nei confronti di minori che non vengono proposti per l'iscrizione (art. 18, comma 2, del d.P.R. n. 223/1967)</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sz w:val="22"/>
                <w:szCs w:val="22"/>
              </w:rPr>
              <w:t xml:space="preserve">- Cittadini di Paesi appartenenti all'U.E.</w:t>
            </w:r>
          </w:p>
          <w:p>
            <w:pPr>
              <w:jc w:val="both"/>
            </w:pPr>
            <w:r>
              <w:rPr>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Commissione elettorale</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Elettorale: supporto commissioni elettorali</w:t>
      </w:r>
    </w:p>
    <w:p>
      <w:pPr>
        <w:jc w:val="both"/>
      </w:pPr>
      <w:r>
        <w:rPr>
          <w:sz w:val="22"/>
          <w:szCs w:val="22"/>
        </w:rPr>
        <w:t xml:space="preserve">Leva: Variazioni liste di leva</w:t>
      </w:r>
    </w:p>
    <w:p>
      <w:pPr>
        <w:jc w:val="both"/>
      </w:pPr>
      <w:r>
        <w:rPr>
          <w:sz w:val="22"/>
          <w:szCs w:val="22"/>
        </w:rPr>
        <w:t xml:space="preserve">Elettorale: autorizzazione al voto fuori sezione</w:t>
      </w:r>
    </w:p>
    <w:p>
      <w:pPr>
        <w:jc w:val="both"/>
      </w:pPr>
      <w:r>
        <w:rPr>
          <w:sz w:val="22"/>
          <w:szCs w:val="22"/>
        </w:rPr>
        <w:t xml:space="preserve">Elettorale: voto domiciliare</w:t>
      </w:r>
    </w:p>
    <w:p>
      <w:pPr>
        <w:jc w:val="both"/>
      </w:pPr>
      <w:r>
        <w:rPr>
          <w:sz w:val="22"/>
          <w:szCs w:val="22"/>
        </w:rPr>
        <w:t xml:space="preserve">Leva: Certificati di leva</w:t>
      </w:r>
    </w:p>
    <w:p>
      <w:pPr>
        <w:jc w:val="both"/>
      </w:pPr>
      <w:r>
        <w:rPr>
          <w:sz w:val="22"/>
          <w:szCs w:val="22"/>
        </w:rPr>
        <w:t xml:space="preserve">Elettorale: voto assistito</w:t>
      </w:r>
    </w:p>
    <w:p>
      <w:pPr>
        <w:jc w:val="both"/>
      </w:pPr>
      <w:r>
        <w:rPr>
          <w:sz w:val="22"/>
          <w:szCs w:val="22"/>
        </w:rPr>
        <w:t xml:space="preserve">Elettorale: rilascio tessera elettorale</w:t>
      </w:r>
    </w:p>
    <w:p>
      <w:pPr>
        <w:jc w:val="both"/>
      </w:pPr>
      <w:r>
        <w:rPr>
          <w:sz w:val="22"/>
          <w:szCs w:val="22"/>
        </w:rPr>
        <w:t xml:space="preserve">Elettorale: revisione dinamica liste elettorali</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