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Varianti in corso d'opera che non presentano i caratteri delle variazioni essenziali - SCIA.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