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Torri e tralicci - Autorizzazione (PdC) / silenzio-assenso ai sensi dell'art. 20, d.p.r. 380/2001.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