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gestione sale di lettu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gestione sale di lettur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