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Ristrutturazione urbanistica - Autorizzazione (PdC) /silenzio-assenso ai sensi dell'art. 20, d.p.r. 380/2001.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