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Restauro e risanamento conservativo (pesante) - SCIA.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