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Pagamento delle spese di registrazione.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