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Opere contingenti e temporanee - Comunicazione (CIL).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