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Nuovi impianti ed infrastrutture adibiti ad attivita' produttive, sportive e ricreative e postazioni di servizi commerciali polifunzionali - Autorizzazione (PdC) piu': a) comunicazione (se non si superano le soglie della zonizzazione comunale), b) (autorizzazione in caso di emissioni superiori ai limiti della zonizzazione). (La mappatura si riferisce al PdC).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