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AMMINISTRATORI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Istituzione e ordinamento dei tributi, con esclusione della determinazione delle relative aliquote; disciplina generale delle tariffe per la fruizione dei beni e dei servizi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Unione Montana dei Comuni dell'Appennino Reggiano </w:t>
            </w:r>
          </w:p>
          <w:p>
            <w:pPr>
              <w:jc w:val="both"/>
            </w:pPr>
            <w:r>
              <w:rPr>
                <w:sz w:val="22"/>
                <w:szCs w:val="22"/>
              </w:rPr>
              <w:t xml:space="preserve"/>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Istituzione e ordinamento dei tributi, con esclusione della determinazione delle relative aliquote; disciplina generale delle tariffe per la fruizione dei beni e dei servizi.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