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Istanze interpello.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