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per la nomina e la designazione dei rappresentanti del Comune presso enti, aziende ed istituzioni nonche' per la nomina dei rappresentanti del Consiglio presso enti, aziende ed istituzioni ad esso espressamente riservata dalla legge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Unione Montana dei Comuni dell'Appennino Reggiano </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per la nomina e la designazione dei rappresentanti del Comune presso enti, aziende ed istituzioni nonche' per la nomina dei rappresentanti del Consiglio presso enti, aziende ed istituzioni ad esso espressamente riservata dalla legge.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