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criteri ed indicazioni per il conferimento di incarichi, consulenze, designazioni, nomine e composizioni di commi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criteri ed indicazioni per il conferimento di incarichi, consulenze, designazioni, nomine e composizioni di commi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