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Gestione tributaria tassa per lo smaltimento dei rifiuti solidi urbani (TARSU).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