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tra i comuni e tra i comuni e provincia, costituzione e modificazione di forme associativ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tra i comuni e tra i comuni e provincia, costituzione e modificazione di forme associati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