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successivo di regolarita' amministrativa e contabile ai sensi dell'art. 147-bis del D.Lgs.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successivo di regolarita' amministrativa e contabile ai sensi dell'art. 147-bis del D.Lgs.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