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Comunicazione di fine lavori - Comunicazione.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