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alla dispersione delle ceneri.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