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Accesso civico generalizzato concernente dati e documenti ulteriori a quelli soggetti a pubblicazione obbligatoria ai sensi del D.Lgs. 33/2013.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