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AMMINISTRATORI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generali e obiettivi strategici in materia di prevenzione della corruzione e di trasparenza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Vice Segretario Favali Federico federico.favali@comune.vetto.re.it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generali e obiettivi strategici in materia di prevenzione della corruzione e di trasparenza.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