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AMMINISTRATORI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Indirizzi, criteri ed indicazioni per la concessione di contributi e sussidi non obbligatori a soggetti pubblici o privati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Vice Segretario Favali Federico federico.favali@comune.vetto.re.it</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VIA TRIUMPLINA 183/B BRESCIA EMAIL:CONSULENZA@ENTIONLINE.IT PEC:NADIACORA@MANTOVA.PECAVVOCATI.IT TELEFONO 0376803074</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Indirizzi, criteri ed indicazioni per la concessione di contributi e sussidi non obbligatori a soggetti pubblici o privati.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