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AC4" w:rsidRDefault="00F44AC4" w:rsidP="00F44AC4">
      <w:pPr>
        <w:pStyle w:val="Default"/>
      </w:pPr>
    </w:p>
    <w:p w:rsidR="00F44AC4" w:rsidRDefault="00F44AC4" w:rsidP="00F44AC4">
      <w:pPr>
        <w:pStyle w:val="Default"/>
        <w:ind w:left="360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 xml:space="preserve">Carpineti, </w:t>
      </w:r>
      <w:r w:rsidR="009B2E92">
        <w:rPr>
          <w:b/>
          <w:bCs/>
          <w:sz w:val="32"/>
          <w:szCs w:val="32"/>
          <w:u w:val="single"/>
        </w:rPr>
        <w:t xml:space="preserve">Casina </w:t>
      </w:r>
      <w:r>
        <w:rPr>
          <w:b/>
          <w:bCs/>
          <w:sz w:val="32"/>
          <w:szCs w:val="32"/>
          <w:u w:val="single"/>
        </w:rPr>
        <w:t xml:space="preserve">Castelnovo ne’ Monti, </w:t>
      </w:r>
      <w:r w:rsidR="009B2E92">
        <w:rPr>
          <w:b/>
          <w:bCs/>
          <w:sz w:val="32"/>
          <w:szCs w:val="32"/>
          <w:u w:val="single"/>
        </w:rPr>
        <w:t xml:space="preserve">Toano, </w:t>
      </w:r>
      <w:r>
        <w:rPr>
          <w:b/>
          <w:bCs/>
          <w:sz w:val="32"/>
          <w:szCs w:val="32"/>
          <w:u w:val="single"/>
        </w:rPr>
        <w:t xml:space="preserve">Vetto, </w:t>
      </w:r>
      <w:r w:rsidR="009B2E92">
        <w:rPr>
          <w:b/>
          <w:bCs/>
          <w:sz w:val="32"/>
          <w:szCs w:val="32"/>
          <w:u w:val="single"/>
        </w:rPr>
        <w:t>Baiso, Canossa</w:t>
      </w:r>
      <w:r>
        <w:rPr>
          <w:b/>
          <w:bCs/>
          <w:sz w:val="32"/>
          <w:szCs w:val="32"/>
          <w:u w:val="single"/>
        </w:rPr>
        <w:t xml:space="preserve"> e Viano: conclusi i </w:t>
      </w:r>
      <w:r w:rsidR="009A1E39">
        <w:rPr>
          <w:b/>
          <w:bCs/>
          <w:sz w:val="32"/>
          <w:szCs w:val="32"/>
          <w:u w:val="single"/>
        </w:rPr>
        <w:t xml:space="preserve">PAES </w:t>
      </w:r>
      <w:r>
        <w:rPr>
          <w:b/>
          <w:bCs/>
          <w:sz w:val="32"/>
          <w:szCs w:val="32"/>
          <w:u w:val="single"/>
        </w:rPr>
        <w:t xml:space="preserve">per la riduzione delle emissioni di </w:t>
      </w:r>
      <w:r w:rsidRPr="004C0786">
        <w:rPr>
          <w:b/>
          <w:bCs/>
          <w:sz w:val="32"/>
          <w:szCs w:val="32"/>
          <w:u w:val="single"/>
        </w:rPr>
        <w:t>C</w:t>
      </w:r>
      <w:r w:rsidR="00120583" w:rsidRPr="004C0786">
        <w:rPr>
          <w:b/>
          <w:bCs/>
          <w:sz w:val="32"/>
          <w:szCs w:val="32"/>
          <w:u w:val="single"/>
        </w:rPr>
        <w:t>O</w:t>
      </w:r>
      <w:r w:rsidRPr="004C0786">
        <w:rPr>
          <w:b/>
          <w:bCs/>
          <w:sz w:val="32"/>
          <w:szCs w:val="32"/>
          <w:u w:val="single"/>
          <w:vertAlign w:val="subscript"/>
        </w:rPr>
        <w:t>2</w:t>
      </w:r>
      <w:r>
        <w:rPr>
          <w:b/>
          <w:bCs/>
          <w:sz w:val="32"/>
          <w:szCs w:val="32"/>
          <w:u w:val="single"/>
        </w:rPr>
        <w:t xml:space="preserve"> </w:t>
      </w:r>
    </w:p>
    <w:p w:rsidR="00F44AC4" w:rsidRDefault="00F44AC4" w:rsidP="00F44AC4">
      <w:pPr>
        <w:pStyle w:val="Default"/>
        <w:ind w:left="360"/>
        <w:jc w:val="both"/>
        <w:rPr>
          <w:sz w:val="22"/>
          <w:szCs w:val="22"/>
        </w:rPr>
      </w:pPr>
    </w:p>
    <w:p w:rsidR="00FD4DA2" w:rsidRPr="00F02CCA" w:rsidRDefault="00F44AC4" w:rsidP="00F44AC4">
      <w:pPr>
        <w:pStyle w:val="Default"/>
        <w:ind w:left="360"/>
        <w:jc w:val="both"/>
        <w:rPr>
          <w:b/>
          <w:sz w:val="22"/>
          <w:szCs w:val="22"/>
        </w:rPr>
      </w:pPr>
      <w:r w:rsidRPr="009B2E92">
        <w:rPr>
          <w:sz w:val="22"/>
          <w:szCs w:val="22"/>
        </w:rPr>
        <w:t>Nella settim</w:t>
      </w:r>
      <w:r w:rsidR="00FD4DA2" w:rsidRPr="009B2E92">
        <w:rPr>
          <w:sz w:val="22"/>
          <w:szCs w:val="22"/>
        </w:rPr>
        <w:t>a</w:t>
      </w:r>
      <w:r w:rsidRPr="009B2E92">
        <w:rPr>
          <w:sz w:val="22"/>
          <w:szCs w:val="22"/>
        </w:rPr>
        <w:t>na di</w:t>
      </w:r>
      <w:r w:rsidR="00FD4DA2" w:rsidRPr="009B2E92">
        <w:rPr>
          <w:sz w:val="22"/>
          <w:szCs w:val="22"/>
        </w:rPr>
        <w:t xml:space="preserve"> avvio di</w:t>
      </w:r>
      <w:r w:rsidRPr="009B2E92">
        <w:rPr>
          <w:sz w:val="22"/>
          <w:szCs w:val="22"/>
        </w:rPr>
        <w:t xml:space="preserve"> Cop</w:t>
      </w:r>
      <w:r w:rsidR="00FD4DA2" w:rsidRPr="009B2E92">
        <w:rPr>
          <w:sz w:val="22"/>
          <w:szCs w:val="22"/>
        </w:rPr>
        <w:t>21, la Conferenza sui Cambiamenti Climatici</w:t>
      </w:r>
      <w:r w:rsidRPr="009B2E92">
        <w:rPr>
          <w:sz w:val="22"/>
          <w:szCs w:val="22"/>
        </w:rPr>
        <w:t xml:space="preserve"> delle Nazioni Unite</w:t>
      </w:r>
      <w:r w:rsidR="003047E3" w:rsidRPr="009B2E92">
        <w:rPr>
          <w:sz w:val="22"/>
          <w:szCs w:val="22"/>
        </w:rPr>
        <w:t xml:space="preserve"> a Parigi</w:t>
      </w:r>
      <w:r w:rsidRPr="009B2E92">
        <w:rPr>
          <w:sz w:val="22"/>
          <w:szCs w:val="22"/>
        </w:rPr>
        <w:t>, 8 Comuni dell’Appennino</w:t>
      </w:r>
      <w:r w:rsidR="00087FEE" w:rsidRPr="009B2E92">
        <w:rPr>
          <w:sz w:val="22"/>
          <w:szCs w:val="22"/>
        </w:rPr>
        <w:t xml:space="preserve"> Reggiano</w:t>
      </w:r>
      <w:r w:rsidRPr="009B2E92">
        <w:rPr>
          <w:sz w:val="22"/>
          <w:szCs w:val="22"/>
        </w:rPr>
        <w:t xml:space="preserve"> completano i propri </w:t>
      </w:r>
      <w:r w:rsidR="00120583" w:rsidRPr="009B2E92">
        <w:rPr>
          <w:b/>
          <w:sz w:val="22"/>
          <w:szCs w:val="22"/>
        </w:rPr>
        <w:t>PAES</w:t>
      </w:r>
      <w:r w:rsidR="00FD4DA2" w:rsidRPr="009B2E92">
        <w:rPr>
          <w:sz w:val="22"/>
          <w:szCs w:val="22"/>
        </w:rPr>
        <w:t xml:space="preserve"> </w:t>
      </w:r>
      <w:r w:rsidR="00087FEE" w:rsidRPr="009B2E92">
        <w:rPr>
          <w:sz w:val="22"/>
          <w:szCs w:val="22"/>
        </w:rPr>
        <w:t>(</w:t>
      </w:r>
      <w:r w:rsidR="00087FEE" w:rsidRPr="009B2E92">
        <w:rPr>
          <w:b/>
          <w:sz w:val="22"/>
          <w:szCs w:val="22"/>
        </w:rPr>
        <w:t>Piano</w:t>
      </w:r>
      <w:r w:rsidRPr="009B2E92">
        <w:rPr>
          <w:b/>
          <w:sz w:val="22"/>
          <w:szCs w:val="22"/>
        </w:rPr>
        <w:t xml:space="preserve"> di </w:t>
      </w:r>
      <w:r w:rsidR="00120583" w:rsidRPr="009B2E92">
        <w:rPr>
          <w:b/>
          <w:sz w:val="22"/>
          <w:szCs w:val="22"/>
        </w:rPr>
        <w:t>A</w:t>
      </w:r>
      <w:r w:rsidRPr="009B2E92">
        <w:rPr>
          <w:b/>
          <w:sz w:val="22"/>
          <w:szCs w:val="22"/>
        </w:rPr>
        <w:t>zione per l'</w:t>
      </w:r>
      <w:r w:rsidR="00120583" w:rsidRPr="009B2E92">
        <w:rPr>
          <w:b/>
          <w:sz w:val="22"/>
          <w:szCs w:val="22"/>
        </w:rPr>
        <w:t>E</w:t>
      </w:r>
      <w:r w:rsidRPr="009B2E92">
        <w:rPr>
          <w:b/>
          <w:sz w:val="22"/>
          <w:szCs w:val="22"/>
        </w:rPr>
        <w:t>ner</w:t>
      </w:r>
      <w:r w:rsidR="00FD4DA2" w:rsidRPr="009B2E92">
        <w:rPr>
          <w:b/>
          <w:sz w:val="22"/>
          <w:szCs w:val="22"/>
        </w:rPr>
        <w:t xml:space="preserve">gia </w:t>
      </w:r>
      <w:r w:rsidR="00120583" w:rsidRPr="009B2E92">
        <w:rPr>
          <w:b/>
          <w:sz w:val="22"/>
          <w:szCs w:val="22"/>
        </w:rPr>
        <w:t>S</w:t>
      </w:r>
      <w:r w:rsidR="00FD4DA2" w:rsidRPr="009B2E92">
        <w:rPr>
          <w:b/>
          <w:sz w:val="22"/>
          <w:szCs w:val="22"/>
        </w:rPr>
        <w:t>ostenibile</w:t>
      </w:r>
      <w:r w:rsidR="00087FEE" w:rsidRPr="009B2E92">
        <w:rPr>
          <w:sz w:val="22"/>
          <w:szCs w:val="22"/>
        </w:rPr>
        <w:t>)</w:t>
      </w:r>
      <w:r w:rsidR="00FD4DA2" w:rsidRPr="009B2E92">
        <w:rPr>
          <w:b/>
          <w:sz w:val="22"/>
          <w:szCs w:val="22"/>
        </w:rPr>
        <w:t>.</w:t>
      </w:r>
    </w:p>
    <w:p w:rsidR="001029CB" w:rsidRDefault="001029CB" w:rsidP="00F44AC4">
      <w:pPr>
        <w:pStyle w:val="Default"/>
        <w:ind w:left="360"/>
        <w:jc w:val="both"/>
        <w:rPr>
          <w:sz w:val="22"/>
          <w:szCs w:val="22"/>
        </w:rPr>
      </w:pPr>
    </w:p>
    <w:p w:rsidR="004D3852" w:rsidRPr="009B2E92" w:rsidRDefault="004D3852" w:rsidP="006902DA">
      <w:pPr>
        <w:pStyle w:val="Default"/>
        <w:ind w:left="360"/>
        <w:jc w:val="both"/>
        <w:rPr>
          <w:sz w:val="22"/>
          <w:szCs w:val="22"/>
        </w:rPr>
      </w:pPr>
      <w:r w:rsidRPr="009B2E92">
        <w:rPr>
          <w:sz w:val="22"/>
          <w:szCs w:val="22"/>
        </w:rPr>
        <w:t>Questi Comuni hanno aderito al Patto dei</w:t>
      </w:r>
      <w:r w:rsidR="004B45B3" w:rsidRPr="009B2E92">
        <w:rPr>
          <w:sz w:val="22"/>
          <w:szCs w:val="22"/>
        </w:rPr>
        <w:t xml:space="preserve"> Sindaci, un’iniziativa europea</w:t>
      </w:r>
      <w:r w:rsidRPr="009B2E92">
        <w:rPr>
          <w:sz w:val="22"/>
          <w:szCs w:val="22"/>
        </w:rPr>
        <w:t xml:space="preserve"> che</w:t>
      </w:r>
      <w:r w:rsidR="004B45B3" w:rsidRPr="009B2E92">
        <w:rPr>
          <w:sz w:val="22"/>
          <w:szCs w:val="22"/>
        </w:rPr>
        <w:t>,</w:t>
      </w:r>
      <w:r w:rsidRPr="009B2E92">
        <w:rPr>
          <w:sz w:val="22"/>
          <w:szCs w:val="22"/>
        </w:rPr>
        <w:t xml:space="preserve"> attraverso un percorso fatto di analisi dei dati, azioni concrete e buone pratiche</w:t>
      </w:r>
      <w:r w:rsidR="004B45B3" w:rsidRPr="009B2E92">
        <w:rPr>
          <w:sz w:val="22"/>
          <w:szCs w:val="22"/>
        </w:rPr>
        <w:t>,</w:t>
      </w:r>
      <w:r w:rsidRPr="009B2E92">
        <w:rPr>
          <w:sz w:val="22"/>
          <w:szCs w:val="22"/>
        </w:rPr>
        <w:t xml:space="preserve"> impegna le Amministrazioni a ridurre la CO</w:t>
      </w:r>
      <w:r w:rsidRPr="009B2E92">
        <w:rPr>
          <w:sz w:val="22"/>
          <w:szCs w:val="22"/>
          <w:vertAlign w:val="subscript"/>
        </w:rPr>
        <w:t>2</w:t>
      </w:r>
      <w:r w:rsidRPr="009B2E92">
        <w:rPr>
          <w:sz w:val="22"/>
          <w:szCs w:val="22"/>
        </w:rPr>
        <w:t xml:space="preserve"> emessa del 20% entro il 2020.</w:t>
      </w:r>
    </w:p>
    <w:p w:rsidR="006902DA" w:rsidRPr="009B2E92" w:rsidRDefault="006902DA" w:rsidP="006902DA">
      <w:pPr>
        <w:pStyle w:val="Default"/>
        <w:ind w:left="360"/>
        <w:jc w:val="both"/>
        <w:rPr>
          <w:sz w:val="22"/>
          <w:szCs w:val="22"/>
        </w:rPr>
      </w:pPr>
    </w:p>
    <w:p w:rsidR="004D3852" w:rsidRDefault="004D3852" w:rsidP="00F44AC4">
      <w:pPr>
        <w:pStyle w:val="Default"/>
        <w:ind w:left="360"/>
        <w:jc w:val="both"/>
        <w:rPr>
          <w:sz w:val="22"/>
          <w:szCs w:val="22"/>
        </w:rPr>
      </w:pPr>
      <w:r w:rsidRPr="009B2E92">
        <w:rPr>
          <w:sz w:val="22"/>
          <w:szCs w:val="22"/>
        </w:rPr>
        <w:t>L’ex Comunità Montana</w:t>
      </w:r>
      <w:r w:rsidR="00087FEE" w:rsidRPr="009B2E92">
        <w:rPr>
          <w:sz w:val="22"/>
          <w:szCs w:val="22"/>
        </w:rPr>
        <w:t>,</w:t>
      </w:r>
      <w:r w:rsidRPr="009B2E92">
        <w:rPr>
          <w:sz w:val="22"/>
          <w:szCs w:val="22"/>
        </w:rPr>
        <w:t xml:space="preserve"> ora Unione Montana</w:t>
      </w:r>
      <w:r w:rsidR="004B45B3" w:rsidRPr="009B2E92">
        <w:rPr>
          <w:sz w:val="22"/>
          <w:szCs w:val="22"/>
        </w:rPr>
        <w:t xml:space="preserve"> dei Comuni dell’Appennino Reggiano, </w:t>
      </w:r>
      <w:r w:rsidRPr="009B2E92">
        <w:rPr>
          <w:sz w:val="22"/>
          <w:szCs w:val="22"/>
        </w:rPr>
        <w:t>ha ottenuto un finanziamento regionale e coordinato i lavori pe</w:t>
      </w:r>
      <w:r w:rsidR="00087FEE" w:rsidRPr="009B2E92">
        <w:rPr>
          <w:sz w:val="22"/>
          <w:szCs w:val="22"/>
        </w:rPr>
        <w:t>r dotare i C</w:t>
      </w:r>
      <w:r w:rsidR="004B45B3" w:rsidRPr="009B2E92">
        <w:rPr>
          <w:sz w:val="22"/>
          <w:szCs w:val="22"/>
        </w:rPr>
        <w:t>omuni</w:t>
      </w:r>
      <w:r w:rsidR="00087FEE" w:rsidRPr="009B2E92">
        <w:rPr>
          <w:sz w:val="22"/>
          <w:szCs w:val="22"/>
        </w:rPr>
        <w:t>,</w:t>
      </w:r>
      <w:r w:rsidR="004B45B3" w:rsidRPr="009B2E92">
        <w:rPr>
          <w:sz w:val="22"/>
          <w:szCs w:val="22"/>
        </w:rPr>
        <w:t xml:space="preserve"> che lo hanno</w:t>
      </w:r>
      <w:r w:rsidRPr="009B2E92">
        <w:rPr>
          <w:sz w:val="22"/>
          <w:szCs w:val="22"/>
        </w:rPr>
        <w:t xml:space="preserve"> chiesto</w:t>
      </w:r>
      <w:r w:rsidR="00087FEE" w:rsidRPr="009B2E92">
        <w:rPr>
          <w:sz w:val="22"/>
          <w:szCs w:val="22"/>
        </w:rPr>
        <w:t>,</w:t>
      </w:r>
      <w:r w:rsidRPr="009B2E92">
        <w:rPr>
          <w:sz w:val="22"/>
          <w:szCs w:val="22"/>
        </w:rPr>
        <w:t xml:space="preserve"> </w:t>
      </w:r>
      <w:r w:rsidR="003047E3" w:rsidRPr="009B2E92">
        <w:rPr>
          <w:sz w:val="22"/>
          <w:szCs w:val="22"/>
        </w:rPr>
        <w:t>di questo Piano</w:t>
      </w:r>
      <w:r w:rsidRPr="009B2E92">
        <w:rPr>
          <w:sz w:val="22"/>
          <w:szCs w:val="22"/>
        </w:rPr>
        <w:t xml:space="preserve"> al fine di indirizzare il territorio dell’Unione verso un</w:t>
      </w:r>
      <w:r w:rsidR="004B45B3" w:rsidRPr="009B2E92">
        <w:rPr>
          <w:sz w:val="22"/>
          <w:szCs w:val="22"/>
        </w:rPr>
        <w:t>o</w:t>
      </w:r>
      <w:r w:rsidRPr="009B2E92">
        <w:rPr>
          <w:sz w:val="22"/>
          <w:szCs w:val="22"/>
        </w:rPr>
        <w:t xml:space="preserve"> sviluppo sostenibile, perseguendo gli obiettivi di risparmio energetico, utilizzo delle fonti rinnovabili e riduzione di C</w:t>
      </w:r>
      <w:r w:rsidR="00087FEE" w:rsidRPr="009B2E92">
        <w:rPr>
          <w:sz w:val="22"/>
          <w:szCs w:val="22"/>
        </w:rPr>
        <w:t>O</w:t>
      </w:r>
      <w:r w:rsidRPr="009B2E92">
        <w:rPr>
          <w:sz w:val="22"/>
          <w:szCs w:val="22"/>
          <w:vertAlign w:val="subscript"/>
        </w:rPr>
        <w:t>2</w:t>
      </w:r>
      <w:r w:rsidR="003047E3" w:rsidRPr="009B2E92">
        <w:rPr>
          <w:sz w:val="22"/>
          <w:szCs w:val="22"/>
        </w:rPr>
        <w:t>.</w:t>
      </w:r>
    </w:p>
    <w:p w:rsidR="00E31E4F" w:rsidRPr="009B2E92" w:rsidRDefault="00E31E4F" w:rsidP="00C80F1B">
      <w:pPr>
        <w:pStyle w:val="Default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I documenti, consultabili sul sito</w:t>
      </w:r>
      <w:r w:rsidR="003047E3">
        <w:rPr>
          <w:sz w:val="22"/>
          <w:szCs w:val="22"/>
        </w:rPr>
        <w:t xml:space="preserve"> web dell’Unione Montana</w:t>
      </w:r>
      <w:r w:rsidR="004B45B3">
        <w:rPr>
          <w:sz w:val="22"/>
          <w:szCs w:val="22"/>
        </w:rPr>
        <w:t xml:space="preserve"> </w:t>
      </w:r>
      <w:r w:rsidR="00C80F1B">
        <w:rPr>
          <w:sz w:val="22"/>
          <w:szCs w:val="22"/>
        </w:rPr>
        <w:t xml:space="preserve"> </w:t>
      </w:r>
      <w:r w:rsidR="00C80F1B" w:rsidRPr="00C80F1B">
        <w:rPr>
          <w:sz w:val="22"/>
          <w:szCs w:val="22"/>
        </w:rPr>
        <w:fldChar w:fldCharType="begin"/>
      </w:r>
      <w:r w:rsidR="00C80F1B" w:rsidRPr="00C80F1B">
        <w:rPr>
          <w:sz w:val="22"/>
          <w:szCs w:val="22"/>
        </w:rPr>
        <w:instrText xml:space="preserve"> HYPERLINK "http://www.comunita-montana.re.it/index.php" </w:instrText>
      </w:r>
      <w:r w:rsidR="00C80F1B" w:rsidRPr="00C80F1B">
        <w:rPr>
          <w:sz w:val="22"/>
          <w:szCs w:val="22"/>
        </w:rPr>
        <w:fldChar w:fldCharType="separate"/>
      </w:r>
      <w:r w:rsidR="00C80F1B" w:rsidRPr="00C80F1B">
        <w:rPr>
          <w:rStyle w:val="Collegamentoipertestuale"/>
          <w:sz w:val="22"/>
          <w:szCs w:val="22"/>
        </w:rPr>
        <w:t>http://www.comunita-montana.re.it/index.php</w:t>
      </w:r>
      <w:r w:rsidR="00C80F1B" w:rsidRPr="00C80F1B">
        <w:rPr>
          <w:sz w:val="22"/>
          <w:szCs w:val="22"/>
        </w:rPr>
        <w:fldChar w:fldCharType="end"/>
      </w:r>
      <w:bookmarkStart w:id="0" w:name="_GoBack"/>
      <w:bookmarkEnd w:id="0"/>
      <w:r w:rsidR="003047E3">
        <w:rPr>
          <w:sz w:val="22"/>
          <w:szCs w:val="22"/>
        </w:rPr>
        <w:t xml:space="preserve"> e dei singoli Comuni, diffusi anche via FB e newsletter, </w:t>
      </w:r>
      <w:r w:rsidR="00B02CEE">
        <w:rPr>
          <w:sz w:val="22"/>
          <w:szCs w:val="22"/>
        </w:rPr>
        <w:t xml:space="preserve"> </w:t>
      </w:r>
      <w:r w:rsidR="003047E3">
        <w:rPr>
          <w:sz w:val="22"/>
          <w:szCs w:val="22"/>
        </w:rPr>
        <w:t>sono stati redatti</w:t>
      </w:r>
      <w:r w:rsidR="0059624A">
        <w:rPr>
          <w:sz w:val="22"/>
          <w:szCs w:val="22"/>
        </w:rPr>
        <w:t>, su incarico,</w:t>
      </w:r>
      <w:r w:rsidR="003047E3">
        <w:rPr>
          <w:sz w:val="22"/>
          <w:szCs w:val="22"/>
        </w:rPr>
        <w:t xml:space="preserve"> </w:t>
      </w:r>
      <w:r w:rsidR="003047E3" w:rsidRPr="004C0786">
        <w:rPr>
          <w:sz w:val="22"/>
          <w:szCs w:val="22"/>
        </w:rPr>
        <w:t xml:space="preserve">dall’Agenzia </w:t>
      </w:r>
      <w:r w:rsidR="003047E3" w:rsidRPr="009B2E92">
        <w:rPr>
          <w:sz w:val="22"/>
          <w:szCs w:val="22"/>
        </w:rPr>
        <w:t xml:space="preserve">per l’Energia e lo </w:t>
      </w:r>
      <w:r w:rsidR="00120583" w:rsidRPr="009B2E92">
        <w:rPr>
          <w:sz w:val="22"/>
          <w:szCs w:val="22"/>
        </w:rPr>
        <w:t>S</w:t>
      </w:r>
      <w:r w:rsidR="003047E3" w:rsidRPr="009B2E92">
        <w:rPr>
          <w:sz w:val="22"/>
          <w:szCs w:val="22"/>
        </w:rPr>
        <w:t xml:space="preserve">viluppo </w:t>
      </w:r>
      <w:r w:rsidR="00120583" w:rsidRPr="009B2E92">
        <w:rPr>
          <w:sz w:val="22"/>
          <w:szCs w:val="22"/>
        </w:rPr>
        <w:t>S</w:t>
      </w:r>
      <w:r w:rsidR="003047E3" w:rsidRPr="009B2E92">
        <w:rPr>
          <w:sz w:val="22"/>
          <w:szCs w:val="22"/>
        </w:rPr>
        <w:t>ostenibile di Modena</w:t>
      </w:r>
      <w:r w:rsidRPr="009B2E92">
        <w:rPr>
          <w:sz w:val="22"/>
          <w:szCs w:val="22"/>
        </w:rPr>
        <w:t xml:space="preserve">, </w:t>
      </w:r>
      <w:r w:rsidR="00F44AC4" w:rsidRPr="009B2E92">
        <w:rPr>
          <w:sz w:val="22"/>
          <w:szCs w:val="22"/>
        </w:rPr>
        <w:t xml:space="preserve">che </w:t>
      </w:r>
      <w:r w:rsidRPr="009B2E92">
        <w:rPr>
          <w:sz w:val="22"/>
          <w:szCs w:val="22"/>
        </w:rPr>
        <w:t xml:space="preserve">li presenterà </w:t>
      </w:r>
      <w:r w:rsidR="00F44AC4" w:rsidRPr="009B2E92">
        <w:rPr>
          <w:sz w:val="22"/>
          <w:szCs w:val="22"/>
        </w:rPr>
        <w:t>a Bruxelles</w:t>
      </w:r>
      <w:r w:rsidR="00B02CEE" w:rsidRPr="009B2E92">
        <w:rPr>
          <w:sz w:val="22"/>
          <w:szCs w:val="22"/>
        </w:rPr>
        <w:t xml:space="preserve"> non appena </w:t>
      </w:r>
      <w:r w:rsidR="006902DA" w:rsidRPr="009B2E92">
        <w:rPr>
          <w:sz w:val="22"/>
          <w:szCs w:val="22"/>
        </w:rPr>
        <w:t xml:space="preserve">saranno </w:t>
      </w:r>
      <w:r w:rsidR="00B02CEE" w:rsidRPr="009B2E92">
        <w:rPr>
          <w:sz w:val="22"/>
          <w:szCs w:val="22"/>
        </w:rPr>
        <w:t xml:space="preserve">approvati dai Consigli Comunali </w:t>
      </w:r>
      <w:r w:rsidR="00087FEE" w:rsidRPr="009B2E92">
        <w:rPr>
          <w:sz w:val="22"/>
          <w:szCs w:val="22"/>
        </w:rPr>
        <w:t>(</w:t>
      </w:r>
      <w:r w:rsidR="00B02CEE" w:rsidRPr="009B2E92">
        <w:rPr>
          <w:sz w:val="22"/>
          <w:szCs w:val="22"/>
        </w:rPr>
        <w:t>entro fine anno</w:t>
      </w:r>
      <w:r w:rsidR="00087FEE" w:rsidRPr="009B2E92">
        <w:rPr>
          <w:sz w:val="22"/>
          <w:szCs w:val="22"/>
        </w:rPr>
        <w:t>)</w:t>
      </w:r>
      <w:r w:rsidRPr="009B2E92">
        <w:rPr>
          <w:sz w:val="22"/>
          <w:szCs w:val="22"/>
        </w:rPr>
        <w:t xml:space="preserve">. </w:t>
      </w:r>
    </w:p>
    <w:p w:rsidR="00F44AC4" w:rsidRPr="009B2E92" w:rsidRDefault="00E31E4F" w:rsidP="00E31E4F">
      <w:pPr>
        <w:pStyle w:val="Default"/>
        <w:ind w:left="360"/>
        <w:jc w:val="both"/>
        <w:rPr>
          <w:sz w:val="22"/>
          <w:szCs w:val="22"/>
        </w:rPr>
      </w:pPr>
      <w:r w:rsidRPr="009B2E92">
        <w:rPr>
          <w:sz w:val="22"/>
          <w:szCs w:val="22"/>
        </w:rPr>
        <w:t>Essere dotati di PAES, oltr</w:t>
      </w:r>
      <w:r w:rsidR="00087FEE" w:rsidRPr="009B2E92">
        <w:rPr>
          <w:sz w:val="22"/>
          <w:szCs w:val="22"/>
        </w:rPr>
        <w:t>e a rendere più consapevoli le A</w:t>
      </w:r>
      <w:r w:rsidRPr="009B2E92">
        <w:rPr>
          <w:sz w:val="22"/>
          <w:szCs w:val="22"/>
        </w:rPr>
        <w:t>mministrazioni dei proprio consumi</w:t>
      </w:r>
      <w:r w:rsidR="00120583" w:rsidRPr="009B2E92">
        <w:rPr>
          <w:sz w:val="22"/>
          <w:szCs w:val="22"/>
        </w:rPr>
        <w:t xml:space="preserve"> e pianificare gli interventi di sostenibilità energetica monitorandone gli impatti</w:t>
      </w:r>
      <w:r w:rsidR="004B45B3" w:rsidRPr="009B2E92">
        <w:rPr>
          <w:sz w:val="22"/>
          <w:szCs w:val="22"/>
        </w:rPr>
        <w:t>,</w:t>
      </w:r>
      <w:r w:rsidRPr="009B2E92">
        <w:rPr>
          <w:sz w:val="22"/>
          <w:szCs w:val="22"/>
        </w:rPr>
        <w:t xml:space="preserve"> potrà dare maggiori possibilità per accedere </w:t>
      </w:r>
      <w:r w:rsidR="00E25A0C" w:rsidRPr="009B2E92">
        <w:rPr>
          <w:sz w:val="22"/>
          <w:szCs w:val="22"/>
        </w:rPr>
        <w:t xml:space="preserve">a </w:t>
      </w:r>
      <w:r w:rsidRPr="009B2E92">
        <w:rPr>
          <w:sz w:val="22"/>
          <w:szCs w:val="22"/>
        </w:rPr>
        <w:t xml:space="preserve">finanziamenti </w:t>
      </w:r>
      <w:r w:rsidR="001029CB" w:rsidRPr="009B2E92">
        <w:rPr>
          <w:sz w:val="22"/>
          <w:szCs w:val="22"/>
        </w:rPr>
        <w:t xml:space="preserve">europei </w:t>
      </w:r>
      <w:r w:rsidRPr="009B2E92">
        <w:rPr>
          <w:sz w:val="22"/>
          <w:szCs w:val="22"/>
        </w:rPr>
        <w:t xml:space="preserve">per </w:t>
      </w:r>
      <w:r w:rsidR="00F44AC4" w:rsidRPr="009B2E92">
        <w:rPr>
          <w:sz w:val="22"/>
          <w:szCs w:val="22"/>
        </w:rPr>
        <w:t xml:space="preserve">risparmio </w:t>
      </w:r>
      <w:r w:rsidR="00E25A0C" w:rsidRPr="009B2E92">
        <w:rPr>
          <w:sz w:val="22"/>
          <w:szCs w:val="22"/>
        </w:rPr>
        <w:t>energetico e riduzione di CO</w:t>
      </w:r>
      <w:r w:rsidR="00E25A0C" w:rsidRPr="009B2E92">
        <w:rPr>
          <w:sz w:val="22"/>
          <w:szCs w:val="22"/>
          <w:vertAlign w:val="subscript"/>
        </w:rPr>
        <w:t>2</w:t>
      </w:r>
      <w:r w:rsidR="00F44AC4" w:rsidRPr="009B2E92">
        <w:rPr>
          <w:sz w:val="22"/>
          <w:szCs w:val="22"/>
        </w:rPr>
        <w:t xml:space="preserve">. </w:t>
      </w:r>
    </w:p>
    <w:p w:rsidR="004D3852" w:rsidRPr="009B2E92" w:rsidRDefault="004D3852" w:rsidP="00F44AC4">
      <w:pPr>
        <w:pStyle w:val="Default"/>
        <w:ind w:left="360"/>
        <w:jc w:val="both"/>
        <w:rPr>
          <w:sz w:val="22"/>
          <w:szCs w:val="22"/>
        </w:rPr>
      </w:pPr>
    </w:p>
    <w:p w:rsidR="00E25A0C" w:rsidRPr="009B2E92" w:rsidRDefault="00E31E4F" w:rsidP="00E25A0C">
      <w:pPr>
        <w:pStyle w:val="Default"/>
        <w:ind w:left="360"/>
        <w:jc w:val="both"/>
        <w:rPr>
          <w:sz w:val="22"/>
          <w:szCs w:val="22"/>
        </w:rPr>
      </w:pPr>
      <w:r w:rsidRPr="009B2E92">
        <w:rPr>
          <w:sz w:val="22"/>
          <w:szCs w:val="22"/>
        </w:rPr>
        <w:t xml:space="preserve">Partendo dalla situazione </w:t>
      </w:r>
      <w:r w:rsidR="00E25A0C" w:rsidRPr="009B2E92">
        <w:rPr>
          <w:sz w:val="22"/>
          <w:szCs w:val="22"/>
        </w:rPr>
        <w:t>di emissioni del territorio e del</w:t>
      </w:r>
      <w:r w:rsidR="004B45B3" w:rsidRPr="009B2E92">
        <w:rPr>
          <w:sz w:val="22"/>
          <w:szCs w:val="22"/>
        </w:rPr>
        <w:t xml:space="preserve"> Comune</w:t>
      </w:r>
      <w:r w:rsidR="00087FEE" w:rsidRPr="009B2E92">
        <w:rPr>
          <w:sz w:val="22"/>
          <w:szCs w:val="22"/>
        </w:rPr>
        <w:t>,</w:t>
      </w:r>
      <w:r w:rsidR="00E25A0C" w:rsidRPr="009B2E92">
        <w:rPr>
          <w:sz w:val="22"/>
          <w:szCs w:val="22"/>
        </w:rPr>
        <w:t xml:space="preserve"> </w:t>
      </w:r>
      <w:r w:rsidRPr="009B2E92">
        <w:rPr>
          <w:sz w:val="22"/>
          <w:szCs w:val="22"/>
        </w:rPr>
        <w:t xml:space="preserve">fotografata </w:t>
      </w:r>
      <w:r w:rsidR="004B45B3" w:rsidRPr="009B2E92">
        <w:rPr>
          <w:sz w:val="22"/>
          <w:szCs w:val="22"/>
        </w:rPr>
        <w:t>a</w:t>
      </w:r>
      <w:r w:rsidRPr="009B2E92">
        <w:rPr>
          <w:sz w:val="22"/>
          <w:szCs w:val="22"/>
        </w:rPr>
        <w:t>l 2007</w:t>
      </w:r>
      <w:r w:rsidR="004B45B3" w:rsidRPr="009B2E92">
        <w:rPr>
          <w:sz w:val="22"/>
          <w:szCs w:val="22"/>
        </w:rPr>
        <w:t xml:space="preserve">, </w:t>
      </w:r>
      <w:r w:rsidRPr="009B2E92">
        <w:rPr>
          <w:sz w:val="22"/>
          <w:szCs w:val="22"/>
        </w:rPr>
        <w:t>sono stati individuati diversi settori su cui agire</w:t>
      </w:r>
      <w:r w:rsidR="00E25A0C" w:rsidRPr="009B2E92">
        <w:rPr>
          <w:sz w:val="22"/>
          <w:szCs w:val="22"/>
        </w:rPr>
        <w:t xml:space="preserve"> per raggiungere l’obiettivo </w:t>
      </w:r>
      <w:r w:rsidR="006902DA" w:rsidRPr="009B2E92">
        <w:rPr>
          <w:sz w:val="22"/>
          <w:szCs w:val="22"/>
        </w:rPr>
        <w:t xml:space="preserve">di </w:t>
      </w:r>
      <w:r w:rsidR="00E25A0C" w:rsidRPr="009B2E92">
        <w:rPr>
          <w:sz w:val="22"/>
          <w:szCs w:val="22"/>
        </w:rPr>
        <w:t>riduzione d</w:t>
      </w:r>
      <w:r w:rsidR="00087FEE" w:rsidRPr="009B2E92">
        <w:rPr>
          <w:sz w:val="22"/>
          <w:szCs w:val="22"/>
        </w:rPr>
        <w:t>ella</w:t>
      </w:r>
      <w:r w:rsidR="00E25A0C" w:rsidRPr="009B2E92">
        <w:rPr>
          <w:sz w:val="22"/>
          <w:szCs w:val="22"/>
        </w:rPr>
        <w:t xml:space="preserve"> C</w:t>
      </w:r>
      <w:r w:rsidR="00087FEE" w:rsidRPr="009B2E92">
        <w:rPr>
          <w:sz w:val="22"/>
          <w:szCs w:val="22"/>
        </w:rPr>
        <w:t>O</w:t>
      </w:r>
      <w:r w:rsidR="00E25A0C" w:rsidRPr="009B2E92">
        <w:rPr>
          <w:sz w:val="22"/>
          <w:szCs w:val="22"/>
          <w:vertAlign w:val="subscript"/>
        </w:rPr>
        <w:t>2</w:t>
      </w:r>
      <w:r w:rsidR="006902DA" w:rsidRPr="009B2E92">
        <w:rPr>
          <w:sz w:val="22"/>
          <w:szCs w:val="22"/>
        </w:rPr>
        <w:t>.</w:t>
      </w:r>
    </w:p>
    <w:p w:rsidR="00E31E4F" w:rsidRDefault="00E25A0C" w:rsidP="00E25A0C">
      <w:pPr>
        <w:pStyle w:val="Default"/>
        <w:ind w:left="360"/>
        <w:jc w:val="both"/>
        <w:rPr>
          <w:sz w:val="22"/>
          <w:szCs w:val="22"/>
        </w:rPr>
      </w:pPr>
      <w:r w:rsidRPr="009B2E92">
        <w:rPr>
          <w:sz w:val="22"/>
          <w:szCs w:val="22"/>
        </w:rPr>
        <w:t xml:space="preserve">In </w:t>
      </w:r>
      <w:r w:rsidR="00E31E4F" w:rsidRPr="009B2E92">
        <w:rPr>
          <w:sz w:val="22"/>
          <w:szCs w:val="22"/>
        </w:rPr>
        <w:t xml:space="preserve">alcuni </w:t>
      </w:r>
      <w:r w:rsidRPr="009B2E92">
        <w:rPr>
          <w:sz w:val="22"/>
          <w:szCs w:val="22"/>
        </w:rPr>
        <w:t>casi</w:t>
      </w:r>
      <w:r w:rsidR="00087FEE" w:rsidRPr="009B2E92">
        <w:rPr>
          <w:sz w:val="22"/>
          <w:szCs w:val="22"/>
        </w:rPr>
        <w:t>,</w:t>
      </w:r>
      <w:r w:rsidRPr="009B2E92">
        <w:rPr>
          <w:sz w:val="22"/>
          <w:szCs w:val="22"/>
        </w:rPr>
        <w:t xml:space="preserve"> </w:t>
      </w:r>
      <w:r w:rsidR="00E31E4F" w:rsidRPr="009B2E92">
        <w:rPr>
          <w:sz w:val="22"/>
          <w:szCs w:val="22"/>
        </w:rPr>
        <w:t>il Comune esercita un controllo diretto, per altri il controllo è più difficile perché si tratta di settori privati. In ogni caso, si tratta di un Piano</w:t>
      </w:r>
      <w:r w:rsidR="00E31E4F">
        <w:rPr>
          <w:sz w:val="22"/>
          <w:szCs w:val="22"/>
        </w:rPr>
        <w:t xml:space="preserve"> “in divenire” che prevede delle verifiche biennali. In base ai risultati effettivamente raggiunti si potranno rimodulare le azioni, an</w:t>
      </w:r>
      <w:r w:rsidR="006902DA">
        <w:rPr>
          <w:sz w:val="22"/>
          <w:szCs w:val="22"/>
        </w:rPr>
        <w:t>che rispetto a nuove proposte.</w:t>
      </w:r>
    </w:p>
    <w:p w:rsidR="004D3852" w:rsidRDefault="004D3852" w:rsidP="00F44AC4">
      <w:pPr>
        <w:pStyle w:val="Default"/>
        <w:ind w:left="360"/>
        <w:jc w:val="both"/>
        <w:rPr>
          <w:sz w:val="22"/>
          <w:szCs w:val="22"/>
        </w:rPr>
      </w:pPr>
    </w:p>
    <w:p w:rsidR="00600852" w:rsidRDefault="006902DA" w:rsidP="00EF1D78">
      <w:pPr>
        <w:pStyle w:val="Default"/>
        <w:ind w:left="360"/>
        <w:jc w:val="both"/>
        <w:rPr>
          <w:sz w:val="22"/>
          <w:szCs w:val="22"/>
        </w:rPr>
      </w:pPr>
      <w:r w:rsidRPr="004C0786">
        <w:rPr>
          <w:sz w:val="22"/>
          <w:szCs w:val="22"/>
        </w:rPr>
        <w:t xml:space="preserve">I </w:t>
      </w:r>
      <w:r w:rsidR="00120583" w:rsidRPr="004C0786">
        <w:rPr>
          <w:sz w:val="22"/>
          <w:szCs w:val="22"/>
        </w:rPr>
        <w:t>PAES</w:t>
      </w:r>
      <w:r w:rsidRPr="004C0786">
        <w:rPr>
          <w:sz w:val="22"/>
          <w:szCs w:val="22"/>
        </w:rPr>
        <w:t xml:space="preserve"> contengono</w:t>
      </w:r>
      <w:r w:rsidR="001029CB" w:rsidRPr="004C0786">
        <w:rPr>
          <w:b/>
          <w:bCs/>
          <w:sz w:val="22"/>
          <w:szCs w:val="22"/>
        </w:rPr>
        <w:t xml:space="preserve"> </w:t>
      </w:r>
      <w:r w:rsidR="001029CB" w:rsidRPr="004C0786">
        <w:rPr>
          <w:bCs/>
          <w:sz w:val="22"/>
          <w:szCs w:val="22"/>
        </w:rPr>
        <w:t>azioni suddivise in settori</w:t>
      </w:r>
      <w:r w:rsidR="001029CB" w:rsidRPr="004C0786">
        <w:rPr>
          <w:b/>
          <w:bCs/>
          <w:sz w:val="22"/>
          <w:szCs w:val="22"/>
        </w:rPr>
        <w:t xml:space="preserve"> </w:t>
      </w:r>
      <w:r w:rsidR="001029CB" w:rsidRPr="004C0786">
        <w:rPr>
          <w:sz w:val="22"/>
          <w:szCs w:val="22"/>
        </w:rPr>
        <w:t>che riguardano la riqualificazione energetica</w:t>
      </w:r>
      <w:r w:rsidR="001029CB">
        <w:rPr>
          <w:sz w:val="22"/>
          <w:szCs w:val="22"/>
        </w:rPr>
        <w:t xml:space="preserve"> degli edifici, la pianificazione territoriale, gli edifici pubblici, i trasporti e l'illuminazione pubblica, l’adattamento climatico. Alcune di queste sono già state avviate negli anni scorsi come, ad esempio, l’installazione di impianti fotovoltaici </w:t>
      </w:r>
      <w:r w:rsidR="001029CB" w:rsidRPr="00EF1D78">
        <w:rPr>
          <w:sz w:val="22"/>
          <w:szCs w:val="22"/>
        </w:rPr>
        <w:t xml:space="preserve">sugli edifici comunali e scolastici, la sostituzione di lampade </w:t>
      </w:r>
      <w:r w:rsidR="004B45B3" w:rsidRPr="00ED3625">
        <w:rPr>
          <w:sz w:val="22"/>
          <w:szCs w:val="22"/>
        </w:rPr>
        <w:t>con i</w:t>
      </w:r>
      <w:r w:rsidR="001029CB" w:rsidRPr="00EF1D78">
        <w:rPr>
          <w:sz w:val="22"/>
          <w:szCs w:val="22"/>
        </w:rPr>
        <w:t xml:space="preserve"> led per l’illuminazione pubblica</w:t>
      </w:r>
      <w:r>
        <w:rPr>
          <w:sz w:val="22"/>
          <w:szCs w:val="22"/>
        </w:rPr>
        <w:t xml:space="preserve">. Alcune </w:t>
      </w:r>
      <w:r w:rsidR="001029CB" w:rsidRPr="00EF1D78">
        <w:rPr>
          <w:sz w:val="22"/>
          <w:szCs w:val="22"/>
        </w:rPr>
        <w:t>azioni future riguardano il miglioramento dell’efficien</w:t>
      </w:r>
      <w:r>
        <w:rPr>
          <w:sz w:val="22"/>
          <w:szCs w:val="22"/>
        </w:rPr>
        <w:t>za energetica di scuole ed</w:t>
      </w:r>
      <w:r w:rsidR="001029CB" w:rsidRPr="00EF1D78">
        <w:rPr>
          <w:sz w:val="22"/>
          <w:szCs w:val="22"/>
        </w:rPr>
        <w:t xml:space="preserve"> edifici pubblici, l’aumento dell’energia</w:t>
      </w:r>
      <w:r w:rsidR="00ED3625">
        <w:rPr>
          <w:sz w:val="22"/>
          <w:szCs w:val="22"/>
        </w:rPr>
        <w:t xml:space="preserve"> prodotta da fonti rinnovabili, incluso anche l’utilizzo delle acque dell’acquedotto per produrre energia idroelettrica.</w:t>
      </w:r>
    </w:p>
    <w:p w:rsidR="004B45B3" w:rsidRDefault="004B45B3" w:rsidP="00EF1D78">
      <w:pPr>
        <w:pStyle w:val="Default"/>
        <w:ind w:left="360"/>
        <w:jc w:val="both"/>
        <w:rPr>
          <w:sz w:val="22"/>
          <w:szCs w:val="22"/>
        </w:rPr>
      </w:pPr>
    </w:p>
    <w:p w:rsidR="00ED3625" w:rsidRDefault="001029CB" w:rsidP="006902DA">
      <w:pPr>
        <w:pStyle w:val="Default"/>
        <w:ind w:left="360"/>
        <w:jc w:val="both"/>
        <w:rPr>
          <w:i/>
          <w:iCs/>
          <w:color w:val="auto"/>
          <w:sz w:val="22"/>
          <w:szCs w:val="22"/>
        </w:rPr>
      </w:pPr>
      <w:r w:rsidRPr="00EF1D78">
        <w:rPr>
          <w:sz w:val="22"/>
          <w:szCs w:val="22"/>
        </w:rPr>
        <w:t>I singoli</w:t>
      </w:r>
      <w:r w:rsidR="00EF1D78" w:rsidRPr="00EF1D78">
        <w:rPr>
          <w:sz w:val="22"/>
          <w:szCs w:val="22"/>
        </w:rPr>
        <w:t xml:space="preserve"> </w:t>
      </w:r>
      <w:r w:rsidRPr="00EF1D78">
        <w:rPr>
          <w:sz w:val="22"/>
          <w:szCs w:val="22"/>
        </w:rPr>
        <w:t xml:space="preserve"> Piani, corredati da un documento che li mette in relazione </w:t>
      </w:r>
      <w:r w:rsidR="0059624A">
        <w:rPr>
          <w:sz w:val="22"/>
          <w:szCs w:val="22"/>
        </w:rPr>
        <w:t xml:space="preserve">con il territorio dell’Unione, </w:t>
      </w:r>
      <w:r w:rsidRPr="00EF1D78">
        <w:rPr>
          <w:sz w:val="22"/>
          <w:szCs w:val="22"/>
        </w:rPr>
        <w:t>prevedono</w:t>
      </w:r>
      <w:r w:rsidR="0059624A">
        <w:rPr>
          <w:sz w:val="22"/>
          <w:szCs w:val="22"/>
        </w:rPr>
        <w:t>,</w:t>
      </w:r>
      <w:r w:rsidRPr="00EF1D78">
        <w:rPr>
          <w:sz w:val="22"/>
          <w:szCs w:val="22"/>
        </w:rPr>
        <w:t xml:space="preserve"> </w:t>
      </w:r>
      <w:r w:rsidR="0059624A" w:rsidRPr="00EF1D78">
        <w:rPr>
          <w:sz w:val="22"/>
          <w:szCs w:val="22"/>
        </w:rPr>
        <w:t>inoltre</w:t>
      </w:r>
      <w:r w:rsidR="0059624A">
        <w:rPr>
          <w:sz w:val="22"/>
          <w:szCs w:val="22"/>
        </w:rPr>
        <w:t>,</w:t>
      </w:r>
      <w:r w:rsidR="0059624A" w:rsidRPr="00EF1D78">
        <w:rPr>
          <w:sz w:val="22"/>
          <w:szCs w:val="22"/>
        </w:rPr>
        <w:t xml:space="preserve"> </w:t>
      </w:r>
      <w:r w:rsidR="00047B54" w:rsidRPr="00EF1D78">
        <w:rPr>
          <w:sz w:val="22"/>
          <w:szCs w:val="22"/>
        </w:rPr>
        <w:t>azioni</w:t>
      </w:r>
      <w:r w:rsidR="00ED3625">
        <w:rPr>
          <w:sz w:val="22"/>
          <w:szCs w:val="22"/>
        </w:rPr>
        <w:t xml:space="preserve"> di conoscenza e</w:t>
      </w:r>
      <w:r w:rsidR="00047B54" w:rsidRPr="00EF1D78">
        <w:rPr>
          <w:sz w:val="22"/>
          <w:szCs w:val="22"/>
        </w:rPr>
        <w:t xml:space="preserve"> </w:t>
      </w:r>
      <w:r w:rsidR="00ED3625">
        <w:rPr>
          <w:sz w:val="22"/>
          <w:szCs w:val="22"/>
        </w:rPr>
        <w:t>formazione su questi temi  rivolte a tecnici,</w:t>
      </w:r>
      <w:r w:rsidR="006902DA">
        <w:rPr>
          <w:sz w:val="22"/>
          <w:szCs w:val="22"/>
        </w:rPr>
        <w:t xml:space="preserve"> </w:t>
      </w:r>
      <w:r w:rsidRPr="00EF1D78">
        <w:rPr>
          <w:sz w:val="22"/>
          <w:szCs w:val="22"/>
        </w:rPr>
        <w:t>cittad</w:t>
      </w:r>
      <w:r w:rsidR="00ED3625">
        <w:rPr>
          <w:sz w:val="22"/>
          <w:szCs w:val="22"/>
        </w:rPr>
        <w:t xml:space="preserve">ini, amministratori, </w:t>
      </w:r>
      <w:r w:rsidR="00EF1D78" w:rsidRPr="00EF1D78">
        <w:rPr>
          <w:sz w:val="22"/>
          <w:szCs w:val="22"/>
        </w:rPr>
        <w:t xml:space="preserve">come la recente </w:t>
      </w:r>
      <w:r w:rsidR="00EF1D78" w:rsidRPr="00EF1D78">
        <w:rPr>
          <w:color w:val="auto"/>
          <w:sz w:val="22"/>
          <w:szCs w:val="22"/>
        </w:rPr>
        <w:t xml:space="preserve">lectio </w:t>
      </w:r>
      <w:proofErr w:type="spellStart"/>
      <w:r w:rsidR="00EF1D78" w:rsidRPr="00EF1D78">
        <w:rPr>
          <w:color w:val="auto"/>
          <w:sz w:val="22"/>
          <w:szCs w:val="22"/>
        </w:rPr>
        <w:t>magistralis</w:t>
      </w:r>
      <w:proofErr w:type="spellEnd"/>
      <w:r w:rsidR="00EF1D78" w:rsidRPr="00EF1D78">
        <w:rPr>
          <w:color w:val="auto"/>
          <w:sz w:val="22"/>
          <w:szCs w:val="22"/>
        </w:rPr>
        <w:t xml:space="preserve"> al teatro </w:t>
      </w:r>
      <w:proofErr w:type="spellStart"/>
      <w:r w:rsidR="00EF1D78" w:rsidRPr="00EF1D78">
        <w:rPr>
          <w:color w:val="auto"/>
          <w:sz w:val="22"/>
          <w:szCs w:val="22"/>
        </w:rPr>
        <w:t>Bismantova</w:t>
      </w:r>
      <w:proofErr w:type="spellEnd"/>
      <w:r w:rsidR="00EF1D78" w:rsidRPr="00EF1D78">
        <w:rPr>
          <w:color w:val="auto"/>
          <w:sz w:val="22"/>
          <w:szCs w:val="22"/>
        </w:rPr>
        <w:t xml:space="preserve"> del Prof. </w:t>
      </w:r>
      <w:r w:rsidR="00EF1D78" w:rsidRPr="00EF1D78">
        <w:rPr>
          <w:rStyle w:val="Enfasigrassetto"/>
          <w:color w:val="auto"/>
          <w:sz w:val="22"/>
          <w:szCs w:val="22"/>
        </w:rPr>
        <w:t>Vincenzo Balzani</w:t>
      </w:r>
      <w:r w:rsidR="00EF1D78" w:rsidRPr="00EF1D78">
        <w:rPr>
          <w:color w:val="auto"/>
          <w:sz w:val="22"/>
          <w:szCs w:val="22"/>
        </w:rPr>
        <w:t>, dell'Unive</w:t>
      </w:r>
      <w:r w:rsidR="006902DA">
        <w:rPr>
          <w:color w:val="auto"/>
          <w:sz w:val="22"/>
          <w:szCs w:val="22"/>
        </w:rPr>
        <w:t>rsità di Bologna</w:t>
      </w:r>
      <w:r w:rsidR="00EF1D78" w:rsidRPr="00EF1D78">
        <w:rPr>
          <w:color w:val="auto"/>
          <w:sz w:val="22"/>
          <w:szCs w:val="22"/>
        </w:rPr>
        <w:t xml:space="preserve">, sul tema </w:t>
      </w:r>
      <w:r w:rsidR="00EF1D78" w:rsidRPr="00EF1D78">
        <w:rPr>
          <w:i/>
          <w:iCs/>
          <w:color w:val="auto"/>
          <w:sz w:val="22"/>
          <w:szCs w:val="22"/>
        </w:rPr>
        <w:t>"Energia oggi e domani: quale futur</w:t>
      </w:r>
      <w:r w:rsidR="00EF1D78">
        <w:rPr>
          <w:i/>
          <w:iCs/>
          <w:color w:val="auto"/>
          <w:sz w:val="22"/>
          <w:szCs w:val="22"/>
        </w:rPr>
        <w:t>o per l'astronave terra?”.</w:t>
      </w:r>
    </w:p>
    <w:p w:rsidR="000150B9" w:rsidRDefault="000150B9" w:rsidP="006902DA">
      <w:pPr>
        <w:pStyle w:val="Default"/>
        <w:ind w:left="360"/>
        <w:jc w:val="both"/>
        <w:rPr>
          <w:sz w:val="22"/>
          <w:szCs w:val="22"/>
        </w:rPr>
      </w:pPr>
    </w:p>
    <w:p w:rsidR="00D779CE" w:rsidRPr="009B2E92" w:rsidRDefault="00D779CE" w:rsidP="006902DA">
      <w:pPr>
        <w:pStyle w:val="Default"/>
        <w:ind w:left="360"/>
        <w:jc w:val="both"/>
        <w:rPr>
          <w:sz w:val="22"/>
          <w:szCs w:val="22"/>
        </w:rPr>
      </w:pPr>
      <w:r w:rsidRPr="009B2E92">
        <w:rPr>
          <w:sz w:val="22"/>
          <w:szCs w:val="22"/>
        </w:rPr>
        <w:t>Nei giorni in cui i</w:t>
      </w:r>
      <w:r w:rsidR="00752612" w:rsidRPr="009B2E92">
        <w:rPr>
          <w:sz w:val="22"/>
          <w:szCs w:val="22"/>
        </w:rPr>
        <w:t xml:space="preserve"> </w:t>
      </w:r>
      <w:r w:rsidR="004D651C" w:rsidRPr="009B2E92">
        <w:rPr>
          <w:sz w:val="22"/>
          <w:szCs w:val="22"/>
        </w:rPr>
        <w:t xml:space="preserve">150 capi di stato </w:t>
      </w:r>
      <w:r w:rsidRPr="009B2E92">
        <w:rPr>
          <w:sz w:val="22"/>
          <w:szCs w:val="22"/>
        </w:rPr>
        <w:t>stanno cercando di trovare un accordo per riuscire a con</w:t>
      </w:r>
      <w:r w:rsidR="004D651C" w:rsidRPr="009B2E92">
        <w:rPr>
          <w:sz w:val="22"/>
          <w:szCs w:val="22"/>
        </w:rPr>
        <w:t>tenere il riscaldamento globale e</w:t>
      </w:r>
      <w:r w:rsidRPr="009B2E92">
        <w:rPr>
          <w:sz w:val="22"/>
          <w:szCs w:val="22"/>
        </w:rPr>
        <w:t xml:space="preserve"> mentre un americano mediamente emette </w:t>
      </w:r>
      <w:r w:rsidR="00752612" w:rsidRPr="009B2E92">
        <w:rPr>
          <w:sz w:val="22"/>
          <w:szCs w:val="22"/>
        </w:rPr>
        <w:t>oltre 16 t di C</w:t>
      </w:r>
      <w:r w:rsidR="00120583" w:rsidRPr="009B2E92">
        <w:rPr>
          <w:sz w:val="22"/>
          <w:szCs w:val="22"/>
        </w:rPr>
        <w:t>O</w:t>
      </w:r>
      <w:r w:rsidR="00752612" w:rsidRPr="009B2E92">
        <w:rPr>
          <w:sz w:val="22"/>
          <w:szCs w:val="22"/>
          <w:vertAlign w:val="subscript"/>
        </w:rPr>
        <w:t>2</w:t>
      </w:r>
      <w:r w:rsidR="00752612" w:rsidRPr="009B2E92">
        <w:rPr>
          <w:sz w:val="22"/>
          <w:szCs w:val="22"/>
        </w:rPr>
        <w:t xml:space="preserve">/anno </w:t>
      </w:r>
      <w:r w:rsidR="00BC1DA1" w:rsidRPr="009B2E92">
        <w:rPr>
          <w:sz w:val="22"/>
          <w:szCs w:val="22"/>
        </w:rPr>
        <w:t>e un</w:t>
      </w:r>
      <w:r w:rsidR="00D76FD3" w:rsidRPr="009B2E92">
        <w:rPr>
          <w:sz w:val="22"/>
          <w:szCs w:val="22"/>
        </w:rPr>
        <w:t xml:space="preserve"> europeo quasi 7 come </w:t>
      </w:r>
      <w:r w:rsidR="000150B9" w:rsidRPr="009B2E92">
        <w:rPr>
          <w:sz w:val="22"/>
          <w:szCs w:val="22"/>
        </w:rPr>
        <w:t>un cinese, quasi 2t un indiano, ora sappiamo che un abitante di Carpineti emette 7,8 t di C</w:t>
      </w:r>
      <w:r w:rsidR="004C4618" w:rsidRPr="009B2E92">
        <w:rPr>
          <w:sz w:val="22"/>
          <w:szCs w:val="22"/>
        </w:rPr>
        <w:t>O</w:t>
      </w:r>
      <w:r w:rsidR="000150B9" w:rsidRPr="009B2E92">
        <w:rPr>
          <w:sz w:val="22"/>
          <w:szCs w:val="22"/>
          <w:vertAlign w:val="subscript"/>
        </w:rPr>
        <w:t>2</w:t>
      </w:r>
      <w:r w:rsidR="000150B9" w:rsidRPr="009B2E92">
        <w:rPr>
          <w:sz w:val="22"/>
          <w:szCs w:val="22"/>
        </w:rPr>
        <w:t>/anno.</w:t>
      </w:r>
    </w:p>
    <w:p w:rsidR="00D76FD3" w:rsidRPr="009B2E92" w:rsidRDefault="00D76FD3" w:rsidP="006902DA">
      <w:pPr>
        <w:pStyle w:val="Default"/>
        <w:ind w:left="360"/>
        <w:jc w:val="both"/>
        <w:rPr>
          <w:sz w:val="22"/>
          <w:szCs w:val="22"/>
        </w:rPr>
      </w:pPr>
    </w:p>
    <w:p w:rsidR="00D76FD3" w:rsidRPr="009B2E92" w:rsidRDefault="00D76FD3" w:rsidP="006902DA">
      <w:pPr>
        <w:pStyle w:val="Default"/>
        <w:ind w:left="360"/>
        <w:jc w:val="both"/>
        <w:rPr>
          <w:sz w:val="22"/>
          <w:szCs w:val="22"/>
        </w:rPr>
      </w:pPr>
      <w:r w:rsidRPr="009B2E92">
        <w:rPr>
          <w:sz w:val="22"/>
          <w:szCs w:val="22"/>
        </w:rPr>
        <w:t>I Comuni</w:t>
      </w:r>
      <w:r w:rsidR="004C4618" w:rsidRPr="009B2E92">
        <w:rPr>
          <w:sz w:val="22"/>
          <w:szCs w:val="22"/>
        </w:rPr>
        <w:t>,</w:t>
      </w:r>
      <w:r w:rsidRPr="009B2E92">
        <w:rPr>
          <w:sz w:val="22"/>
          <w:szCs w:val="22"/>
        </w:rPr>
        <w:t xml:space="preserve"> ora dotati di </w:t>
      </w:r>
      <w:r w:rsidR="00120583" w:rsidRPr="009B2E92">
        <w:rPr>
          <w:sz w:val="22"/>
          <w:szCs w:val="22"/>
        </w:rPr>
        <w:t>PAES</w:t>
      </w:r>
      <w:r w:rsidR="004C4618" w:rsidRPr="009B2E92">
        <w:rPr>
          <w:sz w:val="22"/>
          <w:szCs w:val="22"/>
        </w:rPr>
        <w:t>,</w:t>
      </w:r>
      <w:r w:rsidRPr="009B2E92">
        <w:rPr>
          <w:sz w:val="22"/>
          <w:szCs w:val="22"/>
        </w:rPr>
        <w:t xml:space="preserve"> si </w:t>
      </w:r>
      <w:r w:rsidR="00047690" w:rsidRPr="009B2E92">
        <w:rPr>
          <w:sz w:val="22"/>
          <w:szCs w:val="22"/>
        </w:rPr>
        <w:t>impegneranno</w:t>
      </w:r>
      <w:r w:rsidRPr="009B2E92">
        <w:rPr>
          <w:sz w:val="22"/>
          <w:szCs w:val="22"/>
        </w:rPr>
        <w:t xml:space="preserve"> </w:t>
      </w:r>
      <w:r w:rsidR="00047690" w:rsidRPr="009B2E92">
        <w:rPr>
          <w:sz w:val="22"/>
          <w:szCs w:val="22"/>
        </w:rPr>
        <w:t xml:space="preserve">a </w:t>
      </w:r>
      <w:r w:rsidRPr="009B2E92">
        <w:rPr>
          <w:sz w:val="22"/>
          <w:szCs w:val="22"/>
        </w:rPr>
        <w:t>ridurre almeno del 20% le loro emissioni, valore e risultat</w:t>
      </w:r>
      <w:r w:rsidR="00047690" w:rsidRPr="009B2E92">
        <w:rPr>
          <w:sz w:val="22"/>
          <w:szCs w:val="22"/>
        </w:rPr>
        <w:t>o che sarà migliore se</w:t>
      </w:r>
      <w:r w:rsidRPr="009B2E92">
        <w:rPr>
          <w:sz w:val="22"/>
          <w:szCs w:val="22"/>
        </w:rPr>
        <w:t xml:space="preserve"> manterranno </w:t>
      </w:r>
      <w:r w:rsidR="00047690" w:rsidRPr="009B2E92">
        <w:rPr>
          <w:sz w:val="22"/>
          <w:szCs w:val="22"/>
        </w:rPr>
        <w:t xml:space="preserve">tutti </w:t>
      </w:r>
      <w:r w:rsidRPr="009B2E92">
        <w:rPr>
          <w:sz w:val="22"/>
          <w:szCs w:val="22"/>
        </w:rPr>
        <w:t>gli impegni presi nel Piano arrivando</w:t>
      </w:r>
      <w:r w:rsidR="004C4618" w:rsidRPr="009B2E92">
        <w:rPr>
          <w:sz w:val="22"/>
          <w:szCs w:val="22"/>
        </w:rPr>
        <w:t>,</w:t>
      </w:r>
      <w:r w:rsidRPr="009B2E92">
        <w:rPr>
          <w:sz w:val="22"/>
          <w:szCs w:val="22"/>
        </w:rPr>
        <w:t xml:space="preserve"> </w:t>
      </w:r>
      <w:r w:rsidR="00047690" w:rsidRPr="009B2E92">
        <w:rPr>
          <w:sz w:val="22"/>
          <w:szCs w:val="22"/>
        </w:rPr>
        <w:t>in alcuni casi</w:t>
      </w:r>
      <w:r w:rsidR="004C4618" w:rsidRPr="009B2E92">
        <w:rPr>
          <w:sz w:val="22"/>
          <w:szCs w:val="22"/>
        </w:rPr>
        <w:t>,</w:t>
      </w:r>
      <w:r w:rsidR="00047690" w:rsidRPr="009B2E92">
        <w:rPr>
          <w:sz w:val="22"/>
          <w:szCs w:val="22"/>
        </w:rPr>
        <w:t xml:space="preserve"> </w:t>
      </w:r>
      <w:r w:rsidRPr="009B2E92">
        <w:rPr>
          <w:sz w:val="22"/>
          <w:szCs w:val="22"/>
        </w:rPr>
        <w:t xml:space="preserve">anche a riduzioni di </w:t>
      </w:r>
      <w:r w:rsidR="005D383E" w:rsidRPr="009B2E92">
        <w:rPr>
          <w:sz w:val="22"/>
          <w:szCs w:val="22"/>
        </w:rPr>
        <w:t xml:space="preserve">oltre </w:t>
      </w:r>
      <w:r w:rsidRPr="009B2E92">
        <w:rPr>
          <w:sz w:val="22"/>
          <w:szCs w:val="22"/>
        </w:rPr>
        <w:t>il 35%.</w:t>
      </w:r>
    </w:p>
    <w:p w:rsidR="00047690" w:rsidRPr="009B2E92" w:rsidRDefault="00047690" w:rsidP="006902DA">
      <w:pPr>
        <w:pStyle w:val="Default"/>
        <w:ind w:left="360"/>
        <w:jc w:val="both"/>
        <w:rPr>
          <w:sz w:val="22"/>
          <w:szCs w:val="22"/>
        </w:rPr>
      </w:pPr>
    </w:p>
    <w:p w:rsidR="00047690" w:rsidRDefault="00D76FD3" w:rsidP="006902DA">
      <w:pPr>
        <w:pStyle w:val="Default"/>
        <w:ind w:left="360"/>
        <w:jc w:val="both"/>
        <w:rPr>
          <w:sz w:val="22"/>
          <w:szCs w:val="22"/>
        </w:rPr>
      </w:pPr>
      <w:r w:rsidRPr="009B2E92">
        <w:rPr>
          <w:sz w:val="22"/>
          <w:szCs w:val="22"/>
        </w:rPr>
        <w:t xml:space="preserve">Questi </w:t>
      </w:r>
      <w:r w:rsidR="004C4618" w:rsidRPr="009B2E92">
        <w:rPr>
          <w:sz w:val="22"/>
          <w:szCs w:val="22"/>
        </w:rPr>
        <w:t>C</w:t>
      </w:r>
      <w:r w:rsidRPr="009B2E92">
        <w:rPr>
          <w:sz w:val="22"/>
          <w:szCs w:val="22"/>
        </w:rPr>
        <w:t xml:space="preserve">omuni </w:t>
      </w:r>
      <w:r w:rsidR="00047690" w:rsidRPr="009B2E92">
        <w:rPr>
          <w:sz w:val="22"/>
          <w:szCs w:val="22"/>
        </w:rPr>
        <w:t xml:space="preserve">sono anche parte della Riserva </w:t>
      </w:r>
      <w:proofErr w:type="spellStart"/>
      <w:r w:rsidR="00047690" w:rsidRPr="009B2E92">
        <w:rPr>
          <w:sz w:val="22"/>
          <w:szCs w:val="22"/>
        </w:rPr>
        <w:t>MaB</w:t>
      </w:r>
      <w:proofErr w:type="spellEnd"/>
      <w:r w:rsidR="00047690" w:rsidRPr="009B2E92">
        <w:rPr>
          <w:sz w:val="22"/>
          <w:szCs w:val="22"/>
        </w:rPr>
        <w:t xml:space="preserve"> Unesco Appennino Tosco Emiliano</w:t>
      </w:r>
      <w:r w:rsidR="004C4618" w:rsidRPr="009B2E92">
        <w:rPr>
          <w:sz w:val="22"/>
          <w:szCs w:val="22"/>
        </w:rPr>
        <w:t>;</w:t>
      </w:r>
      <w:r w:rsidR="00047690" w:rsidRPr="009B2E92">
        <w:rPr>
          <w:sz w:val="22"/>
          <w:szCs w:val="22"/>
        </w:rPr>
        <w:t xml:space="preserve"> luogo riconosciuto per un equilibra</w:t>
      </w:r>
      <w:r w:rsidR="004C4618" w:rsidRPr="009B2E92">
        <w:rPr>
          <w:sz w:val="22"/>
          <w:szCs w:val="22"/>
        </w:rPr>
        <w:t>to rapporto tra uomo e ambiente</w:t>
      </w:r>
      <w:r w:rsidR="0059624A">
        <w:rPr>
          <w:sz w:val="22"/>
          <w:szCs w:val="22"/>
        </w:rPr>
        <w:t>,</w:t>
      </w:r>
      <w:r w:rsidR="00047690" w:rsidRPr="009B2E92">
        <w:rPr>
          <w:sz w:val="22"/>
          <w:szCs w:val="22"/>
        </w:rPr>
        <w:t xml:space="preserve"> ma</w:t>
      </w:r>
      <w:r w:rsidR="0059624A">
        <w:rPr>
          <w:sz w:val="22"/>
          <w:szCs w:val="22"/>
        </w:rPr>
        <w:t xml:space="preserve"> </w:t>
      </w:r>
      <w:r w:rsidR="00047690" w:rsidRPr="009B2E92">
        <w:rPr>
          <w:sz w:val="22"/>
          <w:szCs w:val="22"/>
        </w:rPr>
        <w:t>dove è necessario continuare ad impegnarsi per migliorarlo</w:t>
      </w:r>
      <w:r w:rsidR="004C4618" w:rsidRPr="009B2E92">
        <w:rPr>
          <w:sz w:val="22"/>
          <w:szCs w:val="22"/>
        </w:rPr>
        <w:t>. E</w:t>
      </w:r>
      <w:r w:rsidR="00047690" w:rsidRPr="009B2E92">
        <w:rPr>
          <w:sz w:val="22"/>
          <w:szCs w:val="22"/>
        </w:rPr>
        <w:t xml:space="preserve">ssere dotati di </w:t>
      </w:r>
      <w:r w:rsidR="00120583" w:rsidRPr="009B2E92">
        <w:rPr>
          <w:sz w:val="22"/>
          <w:szCs w:val="22"/>
        </w:rPr>
        <w:t>PAES</w:t>
      </w:r>
      <w:r w:rsidR="00047690" w:rsidRPr="009B2E92">
        <w:rPr>
          <w:sz w:val="22"/>
          <w:szCs w:val="22"/>
        </w:rPr>
        <w:t xml:space="preserve"> </w:t>
      </w:r>
      <w:r w:rsidR="004C0786" w:rsidRPr="009B2E92">
        <w:rPr>
          <w:sz w:val="22"/>
          <w:szCs w:val="22"/>
        </w:rPr>
        <w:t xml:space="preserve">e perseguirne le azioni </w:t>
      </w:r>
      <w:r w:rsidR="0059624A">
        <w:rPr>
          <w:sz w:val="22"/>
          <w:szCs w:val="22"/>
        </w:rPr>
        <w:t>è dunque</w:t>
      </w:r>
      <w:r w:rsidR="00047690" w:rsidRPr="009B2E92">
        <w:rPr>
          <w:sz w:val="22"/>
          <w:szCs w:val="22"/>
        </w:rPr>
        <w:t xml:space="preserve"> un passo in avanti</w:t>
      </w:r>
      <w:r w:rsidR="0059624A">
        <w:rPr>
          <w:sz w:val="22"/>
          <w:szCs w:val="22"/>
        </w:rPr>
        <w:t xml:space="preserve"> </w:t>
      </w:r>
      <w:r w:rsidR="00047690" w:rsidRPr="009B2E92">
        <w:rPr>
          <w:sz w:val="22"/>
          <w:szCs w:val="22"/>
        </w:rPr>
        <w:t>per la sostenibilità a</w:t>
      </w:r>
      <w:r w:rsidR="00ED6B19" w:rsidRPr="009B2E92">
        <w:rPr>
          <w:sz w:val="22"/>
          <w:szCs w:val="22"/>
        </w:rPr>
        <w:t>mbientale e per la cura di questo territorio e quindi della nostra casa comune.</w:t>
      </w:r>
    </w:p>
    <w:p w:rsidR="00047690" w:rsidRDefault="00047690" w:rsidP="006902DA">
      <w:pPr>
        <w:pStyle w:val="Default"/>
        <w:ind w:left="360"/>
        <w:jc w:val="both"/>
        <w:rPr>
          <w:sz w:val="22"/>
          <w:szCs w:val="22"/>
        </w:rPr>
      </w:pPr>
    </w:p>
    <w:p w:rsidR="00A877ED" w:rsidRPr="006902DA" w:rsidRDefault="00A877ED" w:rsidP="006902DA">
      <w:pPr>
        <w:pStyle w:val="Default"/>
        <w:ind w:left="360"/>
        <w:jc w:val="both"/>
        <w:rPr>
          <w:i/>
          <w:iCs/>
          <w:color w:val="auto"/>
          <w:sz w:val="22"/>
          <w:szCs w:val="22"/>
        </w:rPr>
      </w:pPr>
    </w:p>
    <w:sectPr w:rsidR="00A877ED" w:rsidRPr="006902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B5A"/>
    <w:rsid w:val="000150B9"/>
    <w:rsid w:val="00047690"/>
    <w:rsid w:val="00047B54"/>
    <w:rsid w:val="00087FEE"/>
    <w:rsid w:val="001029CB"/>
    <w:rsid w:val="00120583"/>
    <w:rsid w:val="003047E3"/>
    <w:rsid w:val="004B45B3"/>
    <w:rsid w:val="004C0786"/>
    <w:rsid w:val="004C4618"/>
    <w:rsid w:val="004D3852"/>
    <w:rsid w:val="004D651C"/>
    <w:rsid w:val="0059624A"/>
    <w:rsid w:val="005D383E"/>
    <w:rsid w:val="00600852"/>
    <w:rsid w:val="006902DA"/>
    <w:rsid w:val="00752612"/>
    <w:rsid w:val="009A1E39"/>
    <w:rsid w:val="009B2E92"/>
    <w:rsid w:val="00A877ED"/>
    <w:rsid w:val="00B02CEE"/>
    <w:rsid w:val="00B9466E"/>
    <w:rsid w:val="00BC1DA1"/>
    <w:rsid w:val="00C77B5A"/>
    <w:rsid w:val="00C80F1B"/>
    <w:rsid w:val="00D76FD3"/>
    <w:rsid w:val="00D779CE"/>
    <w:rsid w:val="00E25A0C"/>
    <w:rsid w:val="00E31E4F"/>
    <w:rsid w:val="00ED3625"/>
    <w:rsid w:val="00ED6B19"/>
    <w:rsid w:val="00EF1D78"/>
    <w:rsid w:val="00F02CCA"/>
    <w:rsid w:val="00F44AC4"/>
    <w:rsid w:val="00FD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44AC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D3852"/>
    <w:rPr>
      <w:strike w:val="0"/>
      <w:dstrike w:val="0"/>
      <w:color w:val="03467E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4D3852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624A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624A"/>
    <w:rPr>
      <w:rFonts w:ascii="Calibri" w:hAnsi="Calibri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80F1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80F1B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44AC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D3852"/>
    <w:rPr>
      <w:strike w:val="0"/>
      <w:dstrike w:val="0"/>
      <w:color w:val="03467E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4D3852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624A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624A"/>
    <w:rPr>
      <w:rFonts w:ascii="Calibri" w:hAnsi="Calibri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80F1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80F1B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2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ambiente</dc:creator>
  <cp:keywords/>
  <dc:description/>
  <cp:lastModifiedBy>ambiente</cp:lastModifiedBy>
  <cp:revision>8</cp:revision>
  <cp:lastPrinted>2015-12-03T09:42:00Z</cp:lastPrinted>
  <dcterms:created xsi:type="dcterms:W3CDTF">2015-12-02T15:15:00Z</dcterms:created>
  <dcterms:modified xsi:type="dcterms:W3CDTF">2015-12-03T11:16:00Z</dcterms:modified>
</cp:coreProperties>
</file>